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F5" w:rsidRPr="00FE33F5" w:rsidRDefault="00FE33F5" w:rsidP="00FE33F5">
      <w:pPr>
        <w:spacing w:after="0" w:line="240" w:lineRule="atLeast"/>
        <w:jc w:val="center"/>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20"/>
          <w:szCs w:val="20"/>
          <w:lang w:eastAsia="tr-TR"/>
        </w:rPr>
        <w:pict>
          <v:rect id="_x0000_i1025" style="width:700.2pt;height:.75pt" o:hralign="center" o:hrstd="t" o:hrnoshade="t" o:hr="t" fillcolor="#f90" stroked="f"/>
        </w:pict>
      </w:r>
    </w:p>
    <w:p w:rsidR="00FE33F5" w:rsidRPr="00FE33F5" w:rsidRDefault="00FE33F5" w:rsidP="00FE33F5">
      <w:pPr>
        <w:spacing w:after="0" w:line="240" w:lineRule="atLeast"/>
        <w:jc w:val="center"/>
        <w:rPr>
          <w:rFonts w:ascii="Times New Roman" w:eastAsia="Times New Roman" w:hAnsi="Times New Roman" w:cs="Times New Roman"/>
          <w:color w:val="000000"/>
          <w:sz w:val="20"/>
          <w:szCs w:val="20"/>
          <w:lang w:eastAsia="tr-TR"/>
        </w:rPr>
      </w:pPr>
      <w:bookmarkStart w:id="0" w:name="A14"/>
      <w:bookmarkEnd w:id="0"/>
      <w:r w:rsidRPr="00FE33F5">
        <w:rPr>
          <w:rFonts w:ascii="Times New Roman" w:eastAsia="Times New Roman" w:hAnsi="Times New Roman" w:cs="Times New Roman"/>
          <w:color w:val="000000"/>
          <w:sz w:val="18"/>
          <w:szCs w:val="18"/>
          <w:lang w:eastAsia="tr-TR"/>
        </w:rPr>
        <w:t>2886 SAYILI KANUN UYARINCA TAŞINMAZ SATIŞI YAPILACAKTIR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b/>
          <w:bCs/>
          <w:color w:val="0000FF"/>
          <w:sz w:val="18"/>
          <w:szCs w:val="18"/>
          <w:lang w:eastAsia="tr-TR"/>
        </w:rPr>
        <w:t>Bodrum Milli Emlak Müdürlüğünden:</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40"/>
        <w:gridCol w:w="3585"/>
        <w:gridCol w:w="1101"/>
        <w:gridCol w:w="492"/>
        <w:gridCol w:w="614"/>
        <w:gridCol w:w="1210"/>
        <w:gridCol w:w="711"/>
        <w:gridCol w:w="609"/>
        <w:gridCol w:w="1482"/>
        <w:gridCol w:w="1224"/>
        <w:gridCol w:w="1139"/>
        <w:gridCol w:w="960"/>
        <w:gridCol w:w="608"/>
      </w:tblGrid>
      <w:tr w:rsidR="00FE33F5" w:rsidRPr="00FE33F5" w:rsidTr="00FE33F5">
        <w:trPr>
          <w:trHeight w:val="20"/>
        </w:trPr>
        <w:tc>
          <w:tcPr>
            <w:tcW w:w="4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Sıra No</w:t>
            </w:r>
          </w:p>
        </w:tc>
        <w:tc>
          <w:tcPr>
            <w:tcW w:w="1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İlçesi/  Mahallesi/Mevkii</w:t>
            </w:r>
          </w:p>
        </w:tc>
        <w:tc>
          <w:tcPr>
            <w:tcW w:w="10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Pafta</w:t>
            </w:r>
          </w:p>
        </w:tc>
        <w:tc>
          <w:tcPr>
            <w:tcW w:w="6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proofErr w:type="spellStart"/>
            <w:r w:rsidRPr="00FE33F5">
              <w:rPr>
                <w:rFonts w:ascii="Times New Roman" w:eastAsia="Times New Roman" w:hAnsi="Times New Roman" w:cs="Times New Roman"/>
                <w:sz w:val="18"/>
                <w:szCs w:val="18"/>
                <w:lang w:eastAsia="tr-TR"/>
              </w:rPr>
              <w:t>Yüzölçüm</w:t>
            </w:r>
            <w:proofErr w:type="spellEnd"/>
            <w:r w:rsidRPr="00FE33F5">
              <w:rPr>
                <w:rFonts w:ascii="Times New Roman" w:eastAsia="Times New Roman" w:hAnsi="Times New Roman" w:cs="Times New Roman"/>
                <w:sz w:val="18"/>
                <w:szCs w:val="18"/>
                <w:lang w:eastAsia="tr-TR"/>
              </w:rPr>
              <w:t>(m</w:t>
            </w:r>
            <w:r w:rsidRPr="00FE33F5">
              <w:rPr>
                <w:rFonts w:ascii="Times New Roman" w:eastAsia="Times New Roman" w:hAnsi="Times New Roman" w:cs="Times New Roman"/>
                <w:sz w:val="18"/>
                <w:szCs w:val="18"/>
                <w:vertAlign w:val="superscript"/>
                <w:lang w:eastAsia="tr-TR"/>
              </w:rPr>
              <w:t>2</w:t>
            </w:r>
            <w:r w:rsidRPr="00FE33F5">
              <w:rPr>
                <w:rFonts w:ascii="Times New Roman" w:eastAsia="Times New Roman" w:hAnsi="Times New Roman" w:cs="Times New Roman"/>
                <w:sz w:val="18"/>
                <w:szCs w:val="18"/>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Hissesi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Cinsi</w:t>
            </w:r>
          </w:p>
        </w:tc>
        <w:tc>
          <w:tcPr>
            <w:tcW w:w="2693" w:type="dxa"/>
            <w:tcBorders>
              <w:top w:val="single" w:sz="8" w:space="0" w:color="auto"/>
              <w:left w:val="nil"/>
              <w:bottom w:val="single" w:sz="8" w:space="0" w:color="auto"/>
              <w:right w:val="single" w:sz="8" w:space="0" w:color="000000"/>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İmar Durumu</w:t>
            </w:r>
          </w:p>
        </w:tc>
        <w:tc>
          <w:tcPr>
            <w:tcW w:w="1360" w:type="dxa"/>
            <w:tcBorders>
              <w:top w:val="single" w:sz="8" w:space="0" w:color="auto"/>
              <w:left w:val="nil"/>
              <w:bottom w:val="single" w:sz="8" w:space="0" w:color="auto"/>
              <w:right w:val="single" w:sz="8" w:space="0" w:color="000000"/>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Tahmini Satış Bedeli (TL)</w:t>
            </w:r>
          </w:p>
        </w:tc>
        <w:tc>
          <w:tcPr>
            <w:tcW w:w="1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Geçici Teminat (TL)</w:t>
            </w:r>
          </w:p>
        </w:tc>
        <w:tc>
          <w:tcPr>
            <w:tcW w:w="9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İhale Tarihi</w:t>
            </w:r>
          </w:p>
        </w:tc>
        <w:tc>
          <w:tcPr>
            <w:tcW w:w="7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İhale Saati</w:t>
            </w:r>
          </w:p>
        </w:tc>
      </w:tr>
      <w:tr w:rsidR="00FE33F5" w:rsidRPr="00FE33F5" w:rsidTr="00FE33F5">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1</w:t>
            </w:r>
          </w:p>
        </w:tc>
        <w:tc>
          <w:tcPr>
            <w:tcW w:w="15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Bodrum/</w:t>
            </w:r>
            <w:proofErr w:type="spellStart"/>
            <w:r w:rsidRPr="00FE33F5">
              <w:rPr>
                <w:rFonts w:ascii="Times New Roman" w:eastAsia="Times New Roman" w:hAnsi="Times New Roman" w:cs="Times New Roman"/>
                <w:sz w:val="18"/>
                <w:szCs w:val="18"/>
                <w:lang w:eastAsia="tr-TR"/>
              </w:rPr>
              <w:t>KonacıkMahallesi</w:t>
            </w:r>
            <w:proofErr w:type="spellEnd"/>
            <w:r w:rsidRPr="00FE33F5">
              <w:rPr>
                <w:rFonts w:ascii="Times New Roman" w:eastAsia="Times New Roman" w:hAnsi="Times New Roman" w:cs="Times New Roman"/>
                <w:sz w:val="18"/>
                <w:szCs w:val="18"/>
                <w:lang w:eastAsia="tr-TR"/>
              </w:rPr>
              <w:t>/ </w:t>
            </w:r>
            <w:proofErr w:type="spellStart"/>
            <w:r w:rsidRPr="00FE33F5">
              <w:rPr>
                <w:rFonts w:ascii="Times New Roman" w:eastAsia="Times New Roman" w:hAnsi="Times New Roman" w:cs="Times New Roman"/>
                <w:sz w:val="18"/>
                <w:szCs w:val="18"/>
                <w:lang w:eastAsia="tr-TR"/>
              </w:rPr>
              <w:t>BeylikkırlarMevkii</w:t>
            </w:r>
            <w:proofErr w:type="spellEnd"/>
          </w:p>
        </w:tc>
        <w:tc>
          <w:tcPr>
            <w:tcW w:w="10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N18C18D3A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168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4.154,48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Tam</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FE33F5" w:rsidRPr="00FE33F5" w:rsidRDefault="00FE33F5" w:rsidP="00FE33F5">
            <w:pPr>
              <w:spacing w:after="0" w:line="20" w:lineRule="atLeast"/>
              <w:jc w:val="both"/>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1/1000 ölçekli Revizyon + İlave Uygulama İmar Planında parselin tamamı E: 0,40 yoğunluklu Ticaret alanında kalmaktadır.</w:t>
            </w:r>
          </w:p>
        </w:tc>
        <w:tc>
          <w:tcPr>
            <w:tcW w:w="1360"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11.500.000,00</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1.150.000,00</w:t>
            </w:r>
          </w:p>
        </w:tc>
        <w:tc>
          <w:tcPr>
            <w:tcW w:w="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r w:rsidRPr="00FE33F5">
              <w:rPr>
                <w:rFonts w:ascii="Times New Roman" w:eastAsia="Times New Roman" w:hAnsi="Times New Roman" w:cs="Times New Roman"/>
                <w:sz w:val="18"/>
                <w:szCs w:val="18"/>
                <w:lang w:eastAsia="tr-TR"/>
              </w:rPr>
              <w:t>22.11.2017</w:t>
            </w:r>
          </w:p>
        </w:tc>
        <w:tc>
          <w:tcPr>
            <w:tcW w:w="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3F5" w:rsidRPr="00FE33F5" w:rsidRDefault="00FE33F5" w:rsidP="00FE33F5">
            <w:pPr>
              <w:spacing w:after="0" w:line="20" w:lineRule="atLeast"/>
              <w:jc w:val="center"/>
              <w:rPr>
                <w:rFonts w:ascii="Times New Roman" w:eastAsia="Times New Roman" w:hAnsi="Times New Roman" w:cs="Times New Roman"/>
                <w:sz w:val="20"/>
                <w:szCs w:val="20"/>
                <w:lang w:eastAsia="tr-TR"/>
              </w:rPr>
            </w:pPr>
            <w:proofErr w:type="gramStart"/>
            <w:r w:rsidRPr="00FE33F5">
              <w:rPr>
                <w:rFonts w:ascii="Times New Roman" w:eastAsia="Times New Roman" w:hAnsi="Times New Roman" w:cs="Times New Roman"/>
                <w:sz w:val="18"/>
                <w:szCs w:val="18"/>
                <w:lang w:eastAsia="tr-TR"/>
              </w:rPr>
              <w:t>14:00</w:t>
            </w:r>
            <w:proofErr w:type="gramEnd"/>
          </w:p>
        </w:tc>
      </w:tr>
    </w:tbl>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Yukarıda nitelikleri belirtilen 1. sırada yer alan mülkiyeti Hazineye ait taşınmazın 2886 Sayılı Devlet İhale Kanununun 36. maddesi uyarınca Kapalı Teklif Usulü ile satış ihalesi yapılacaktır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1 - İhale yukarıda belirtilen gün ve saatlerde Bodrum Milli Emlak Müdürlüğünde Milli Emlak Müdürü Odasında toplanacak İhale Komisyonunca yapılacaktır.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2 - İhaleye katılmak isteyen isteklilerin ihale saatine kadar;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a) Yasal yerleşim yerini gösterir belgeyi,</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b) Tebligat için Türkiye'deki adreslerini gösterir belgeyi,</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banka teyit yazısı ile birlikte getirilecek süresiz teminat mektupları veya Hazine Müsteşarlığınca İhraç Edilen Devlet İç Borçlanma Senetleri veya bu senetler yerine düzenlenen belgeleri)</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ve faaliyet belgesi ile tüzel kişilik adına ihaleye katılacak veya teklifte bulunacak kişilerin tüzel kişiliği temsile tam yetkili olduklarını gösterir noterlikçe tasdik edilmiş imza sirkülerini veya </w:t>
      </w:r>
      <w:proofErr w:type="gramStart"/>
      <w:r w:rsidRPr="00FE33F5">
        <w:rPr>
          <w:rFonts w:ascii="Times New Roman" w:eastAsia="Times New Roman" w:hAnsi="Times New Roman" w:cs="Times New Roman"/>
          <w:color w:val="000000"/>
          <w:sz w:val="18"/>
          <w:szCs w:val="18"/>
          <w:lang w:eastAsia="tr-TR"/>
        </w:rPr>
        <w:t>vekaletnameyi</w:t>
      </w:r>
      <w:proofErr w:type="gramEnd"/>
      <w:r w:rsidRPr="00FE33F5">
        <w:rPr>
          <w:rFonts w:ascii="Times New Roman" w:eastAsia="Times New Roman" w:hAnsi="Times New Roman" w:cs="Times New Roman"/>
          <w:color w:val="000000"/>
          <w:sz w:val="18"/>
          <w:szCs w:val="18"/>
          <w:lang w:eastAsia="tr-TR"/>
        </w:rPr>
        <w:t> vermeleri; kamu tüzel kişilerinin ise yukarıdaki (b), (ç) bentlerinde belirtilen şartlardan ayrı olarak tüzel kişilik adına ihaleye katılacak veya teklifte bulunacak kişilerin tüzel kişiliği temsile yetkili olduğunu belirtir belgeyi, ortak katılım halinde noter tasdikli ortak girişim beyannamesinin verilmesi gerekmektedir.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3 - İhalesi yapılacak Hazine adına kayıtlı taşınmaz malın 2886 sayılı Kanunun 36. maddesine göre Kapalı Tekli Usulü ile satışı yapılacak olup, ihaleye iştirak etmek isteyenler tarafından hazırlanacak olan teklif için;</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A - DIŞ ZARF: Dış zarf aşağıdaki bilgi ve belgeleri içerir. </w:t>
      </w:r>
      <w:proofErr w:type="gramStart"/>
      <w:r w:rsidRPr="00FE33F5">
        <w:rPr>
          <w:rFonts w:ascii="Times New Roman" w:eastAsia="Times New Roman" w:hAnsi="Times New Roman" w:cs="Times New Roman"/>
          <w:color w:val="000000"/>
          <w:sz w:val="18"/>
          <w:szCs w:val="18"/>
          <w:lang w:eastAsia="tr-TR"/>
        </w:rPr>
        <w:t>(</w:t>
      </w:r>
      <w:proofErr w:type="gramEnd"/>
      <w:r w:rsidRPr="00FE33F5">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FE33F5">
        <w:rPr>
          <w:rFonts w:ascii="Times New Roman" w:eastAsia="Times New Roman" w:hAnsi="Times New Roman" w:cs="Times New Roman"/>
          <w:color w:val="000000"/>
          <w:sz w:val="18"/>
          <w:szCs w:val="18"/>
          <w:lang w:eastAsia="tr-TR"/>
        </w:rPr>
        <w:t>)</w:t>
      </w:r>
      <w:proofErr w:type="gramEnd"/>
      <w:r w:rsidRPr="00FE33F5">
        <w:rPr>
          <w:rFonts w:ascii="Times New Roman" w:eastAsia="Times New Roman" w:hAnsi="Times New Roman" w:cs="Times New Roman"/>
          <w:color w:val="000000"/>
          <w:sz w:val="18"/>
          <w:szCs w:val="18"/>
          <w:lang w:eastAsia="tr-TR"/>
        </w:rPr>
        <w:t>.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a</w:t>
      </w:r>
      <w:proofErr w:type="gramEnd"/>
      <w:r w:rsidRPr="00FE33F5">
        <w:rPr>
          <w:rFonts w:ascii="Times New Roman" w:eastAsia="Times New Roman" w:hAnsi="Times New Roman" w:cs="Times New Roman"/>
          <w:color w:val="000000"/>
          <w:sz w:val="18"/>
          <w:szCs w:val="18"/>
          <w:lang w:eastAsia="tr-TR"/>
        </w:rPr>
        <w:t>. Teklif mektubunu içeren zarf,</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b</w:t>
      </w:r>
      <w:proofErr w:type="gramEnd"/>
      <w:r w:rsidRPr="00FE33F5">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lastRenderedPageBreak/>
        <w:t>c</w:t>
      </w:r>
      <w:proofErr w:type="gramEnd"/>
      <w:r w:rsidRPr="00FE33F5">
        <w:rPr>
          <w:rFonts w:ascii="Times New Roman" w:eastAsia="Times New Roman" w:hAnsi="Times New Roman" w:cs="Times New Roman"/>
          <w:color w:val="000000"/>
          <w:sz w:val="18"/>
          <w:szCs w:val="18"/>
          <w:lang w:eastAsia="tr-TR"/>
        </w:rPr>
        <w:t>. Geçici teminatın ödendiğine dair makbuz veya limit içi ve süresiz ibaresi olan banka teminat mektubu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d</w:t>
      </w:r>
      <w:proofErr w:type="gramEnd"/>
      <w:r w:rsidRPr="00FE33F5">
        <w:rPr>
          <w:rFonts w:ascii="Times New Roman" w:eastAsia="Times New Roman" w:hAnsi="Times New Roman" w:cs="Times New Roman"/>
          <w:color w:val="000000"/>
          <w:sz w:val="18"/>
          <w:szCs w:val="18"/>
          <w:lang w:eastAsia="tr-TR"/>
        </w:rPr>
        <w:t>. Gerçek kişiler için Türkiye sınırları içerisinde ikametgahını olduğunu gösterir belge (2017 yılında Nüfus Müdürlüğü veya Muhtardan alınmış ikametgah veya yerleşim yeri belgesi)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e</w:t>
      </w:r>
      <w:proofErr w:type="gramEnd"/>
      <w:r w:rsidRPr="00FE33F5">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(2017 yılında) alınmış, siciline kayıtlı olduğuna dair belge (Faaliyet Belgesi),</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f</w:t>
      </w:r>
      <w:proofErr w:type="gramEnd"/>
      <w:r w:rsidRPr="00FE33F5">
        <w:rPr>
          <w:rFonts w:ascii="Times New Roman" w:eastAsia="Times New Roman" w:hAnsi="Times New Roman" w:cs="Times New Roman"/>
          <w:color w:val="000000"/>
          <w:sz w:val="18"/>
          <w:szCs w:val="18"/>
          <w:lang w:eastAsia="tr-TR"/>
        </w:rPr>
        <w:t>. Vekaleten ihaleye katılımlarda, istekli adına ihaleye katılabileceğine dair noter tasdikli vekaletname </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g.</w:t>
      </w:r>
      <w:proofErr w:type="gramEnd"/>
      <w:r w:rsidRPr="00FE33F5">
        <w:rPr>
          <w:rFonts w:ascii="Times New Roman" w:eastAsia="Times New Roman" w:hAnsi="Times New Roman" w:cs="Times New Roman"/>
          <w:color w:val="000000"/>
          <w:sz w:val="18"/>
          <w:szCs w:val="18"/>
          <w:lang w:eastAsia="tr-TR"/>
        </w:rPr>
        <w:t> Ortak girişim olması halinde, Noter tasdikli ortak girişim beyannamesi ile birlikte iş ortaklığı oluşturacak gerçek ve tüzel kişilerin her biri tarafından ilgilisine göre istenilen belgelerin ayrı ayrı verilmesi zorunludur. İç zarfın ise;</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B - İÇ ZARF: İç zarf aşağıdaki bilgi ve belgeleri içerir,(İç Zarfın üzerine isteklinin adı soyadı ve adresi ile imzası yazılır.)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3F5">
        <w:rPr>
          <w:rFonts w:ascii="Times New Roman" w:eastAsia="Times New Roman" w:hAnsi="Times New Roman" w:cs="Times New Roman"/>
          <w:color w:val="000000"/>
          <w:sz w:val="18"/>
          <w:szCs w:val="18"/>
          <w:lang w:eastAsia="tr-TR"/>
        </w:rPr>
        <w:t>a</w:t>
      </w:r>
      <w:proofErr w:type="gramEnd"/>
      <w:r w:rsidRPr="00FE33F5">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FE33F5">
        <w:rPr>
          <w:rFonts w:ascii="Times New Roman" w:eastAsia="Times New Roman" w:hAnsi="Times New Roman" w:cs="Times New Roman"/>
          <w:color w:val="000000"/>
          <w:sz w:val="18"/>
          <w:szCs w:val="18"/>
          <w:lang w:eastAsia="tr-TR"/>
        </w:rPr>
        <w:t>)</w:t>
      </w:r>
      <w:proofErr w:type="gramEnd"/>
      <w:r w:rsidRPr="00FE33F5">
        <w:rPr>
          <w:rFonts w:ascii="Times New Roman" w:eastAsia="Times New Roman" w:hAnsi="Times New Roman" w:cs="Times New Roman"/>
          <w:color w:val="000000"/>
          <w:sz w:val="18"/>
          <w:szCs w:val="18"/>
          <w:lang w:eastAsia="tr-TR"/>
        </w:rPr>
        <w:t> şeklinde hazırlanarak teklif zarflarının Bodrum Hükümet Konağı ikinci katında yer alan Milli Emlak Müdürlüğündeki ihale komisyonu başkanlığına teslim etmeleri gerekmektedir.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4 - Yapılacak olan ihalelerde tekliflerin posta yoluyla veya elden gönderilmesi halinde yine yukarıda belirtilen ihale gün ve saatine kadar İhale Komisyonu Başkanlığına ulaştırılması gerekmektedir. Posta ile yapılacak müracaatlarda postadaki gecikmelerden İhale Komisyonu sorumlu değildir. İhaleye katılacak olanlar; ihale saatine kadar tekliflerini (Teklif mektubu, ihaleye iştirak edecek gerçek ve tüzel kişilerce veya kanuni vekillerince imzalanacak) ve bu teklifle birlikte şartname ve eklerinin aynen kabul edildiğini belirtilecektir.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5 - İstekliler, mesai saatleri içinde her türlü bilgi ve şartnameyi Milli Emlak Müdürlüğünden bedelsiz olarak görebileceklerdir.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6 - Komisyon ihaleyi yapıp yapmamakta serbesttir.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7 - Taşınmaz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8 - Türkiye genelindeki ihale bilgileri http://www.milliemlak.gov.tr adresinden öğrenilebilir. (Bilgi </w:t>
      </w:r>
      <w:proofErr w:type="gramStart"/>
      <w:r w:rsidRPr="00FE33F5">
        <w:rPr>
          <w:rFonts w:ascii="Times New Roman" w:eastAsia="Times New Roman" w:hAnsi="Times New Roman" w:cs="Times New Roman"/>
          <w:color w:val="000000"/>
          <w:sz w:val="18"/>
          <w:szCs w:val="18"/>
          <w:lang w:eastAsia="tr-TR"/>
        </w:rPr>
        <w:t>İçin : 0</w:t>
      </w:r>
      <w:proofErr w:type="gramEnd"/>
      <w:r w:rsidRPr="00FE33F5">
        <w:rPr>
          <w:rFonts w:ascii="Times New Roman" w:eastAsia="Times New Roman" w:hAnsi="Times New Roman" w:cs="Times New Roman"/>
          <w:color w:val="000000"/>
          <w:sz w:val="18"/>
          <w:szCs w:val="18"/>
          <w:lang w:eastAsia="tr-TR"/>
        </w:rPr>
        <w:t> (252) 316 75 25)</w:t>
      </w:r>
    </w:p>
    <w:p w:rsidR="00FE33F5" w:rsidRPr="00FE33F5" w:rsidRDefault="00FE33F5" w:rsidP="00FE33F5">
      <w:pPr>
        <w:spacing w:after="0" w:line="240" w:lineRule="atLeast"/>
        <w:ind w:firstLine="567"/>
        <w:jc w:val="both"/>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İlan olunur.</w:t>
      </w:r>
    </w:p>
    <w:p w:rsidR="00FE33F5" w:rsidRPr="00FE33F5" w:rsidRDefault="00FE33F5" w:rsidP="00FE33F5">
      <w:pPr>
        <w:spacing w:after="0" w:line="240" w:lineRule="atLeast"/>
        <w:ind w:firstLine="567"/>
        <w:jc w:val="right"/>
        <w:rPr>
          <w:rFonts w:ascii="Times New Roman" w:eastAsia="Times New Roman" w:hAnsi="Times New Roman" w:cs="Times New Roman"/>
          <w:color w:val="000000"/>
          <w:sz w:val="20"/>
          <w:szCs w:val="20"/>
          <w:lang w:eastAsia="tr-TR"/>
        </w:rPr>
      </w:pPr>
      <w:r w:rsidRPr="00FE33F5">
        <w:rPr>
          <w:rFonts w:ascii="Times New Roman" w:eastAsia="Times New Roman" w:hAnsi="Times New Roman" w:cs="Times New Roman"/>
          <w:color w:val="000000"/>
          <w:sz w:val="18"/>
          <w:szCs w:val="18"/>
          <w:lang w:eastAsia="tr-TR"/>
        </w:rPr>
        <w:t>9381/1-1</w:t>
      </w:r>
    </w:p>
    <w:p w:rsidR="00F436C3" w:rsidRPr="00FE33F5" w:rsidRDefault="00FE33F5" w:rsidP="00FE33F5">
      <w:pPr>
        <w:spacing w:after="0" w:line="240" w:lineRule="atLeast"/>
        <w:rPr>
          <w:rFonts w:ascii="Times New Roman" w:eastAsia="Times New Roman" w:hAnsi="Times New Roman" w:cs="Times New Roman"/>
          <w:color w:val="000000"/>
          <w:sz w:val="27"/>
          <w:szCs w:val="27"/>
          <w:lang w:eastAsia="tr-TR"/>
        </w:rPr>
      </w:pPr>
      <w:hyperlink r:id="rId5" w:anchor="_top" w:history="1">
        <w:r w:rsidRPr="00FE33F5">
          <w:rPr>
            <w:rFonts w:ascii="Arial" w:eastAsia="Times New Roman" w:hAnsi="Arial" w:cs="Arial"/>
            <w:color w:val="800080"/>
            <w:sz w:val="28"/>
            <w:szCs w:val="28"/>
            <w:u w:val="single"/>
            <w:lang w:val="en-US" w:eastAsia="tr-TR"/>
          </w:rPr>
          <w:t>▲</w:t>
        </w:r>
      </w:hyperlink>
      <w:bookmarkStart w:id="1" w:name="_GoBack"/>
      <w:bookmarkEnd w:id="1"/>
    </w:p>
    <w:sectPr w:rsidR="00F436C3" w:rsidRPr="00FE33F5" w:rsidSect="00FE33F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F5"/>
    <w:rsid w:val="001F5166"/>
    <w:rsid w:val="00481815"/>
    <w:rsid w:val="00D8374E"/>
    <w:rsid w:val="00F436C3"/>
    <w:rsid w:val="00FE3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E33F5"/>
  </w:style>
  <w:style w:type="character" w:customStyle="1" w:styleId="grame">
    <w:name w:val="grame"/>
    <w:basedOn w:val="VarsaylanParagrafYazTipi"/>
    <w:rsid w:val="00FE33F5"/>
  </w:style>
  <w:style w:type="paragraph" w:styleId="NormalWeb">
    <w:name w:val="Normal (Web)"/>
    <w:basedOn w:val="Normal"/>
    <w:uiPriority w:val="99"/>
    <w:semiHidden/>
    <w:unhideWhenUsed/>
    <w:rsid w:val="00FE3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3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E33F5"/>
  </w:style>
  <w:style w:type="character" w:customStyle="1" w:styleId="grame">
    <w:name w:val="grame"/>
    <w:basedOn w:val="VarsaylanParagrafYazTipi"/>
    <w:rsid w:val="00FE33F5"/>
  </w:style>
  <w:style w:type="paragraph" w:styleId="NormalWeb">
    <w:name w:val="Normal (Web)"/>
    <w:basedOn w:val="Normal"/>
    <w:uiPriority w:val="99"/>
    <w:semiHidden/>
    <w:unhideWhenUsed/>
    <w:rsid w:val="00FE3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2017-11-01T08:02:00Z</dcterms:created>
  <dcterms:modified xsi:type="dcterms:W3CDTF">2017-11-01T08:02:00Z</dcterms:modified>
</cp:coreProperties>
</file>